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478" w:rsidRDefault="00602BCD">
      <w:r>
        <w:t>ПРАВИЛА ПОВЕДЕНИЯ ПАЦИЕНТОВ В МЕДИЦИНСКОМ ЦЕНТРЕ</w:t>
      </w:r>
    </w:p>
    <w:p w:rsidR="00602BCD" w:rsidRDefault="00602BCD"/>
    <w:p w:rsidR="00602BCD" w:rsidRDefault="00602BCD">
      <w:bookmarkStart w:id="0" w:name="_GoBack"/>
      <w:bookmarkEnd w:id="0"/>
    </w:p>
    <w:sectPr w:rsidR="00602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CDB"/>
    <w:rsid w:val="003E11E2"/>
    <w:rsid w:val="005F4E90"/>
    <w:rsid w:val="00602BCD"/>
    <w:rsid w:val="00630537"/>
    <w:rsid w:val="0076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A22EF"/>
  <w15:chartTrackingRefBased/>
  <w15:docId w15:val="{D8818F44-54C2-478A-82DE-4271B1A4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90"/>
    <w:pPr>
      <w:spacing w:before="120" w:after="120" w:line="360" w:lineRule="auto"/>
      <w:ind w:left="718" w:hanging="10"/>
      <w:jc w:val="both"/>
    </w:pPr>
    <w:rPr>
      <w:rFonts w:ascii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2024-05-17T11:22:00Z</dcterms:created>
  <dcterms:modified xsi:type="dcterms:W3CDTF">2024-05-17T11:23:00Z</dcterms:modified>
</cp:coreProperties>
</file>